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84CC" w14:textId="77777777" w:rsidR="00AE6713" w:rsidRPr="009A34E9" w:rsidRDefault="00AE6713" w:rsidP="00AE6713">
      <w:pPr>
        <w:spacing w:after="0" w:line="240" w:lineRule="auto"/>
        <w:jc w:val="center"/>
        <w:textAlignment w:val="baseline"/>
        <w:rPr>
          <w:rFonts w:eastAsia="Times New Roman" w:cstheme="minorHAnsi"/>
          <w:b/>
          <w:bCs/>
          <w:sz w:val="28"/>
          <w:szCs w:val="28"/>
          <w:lang w:eastAsia="en-GB"/>
        </w:rPr>
      </w:pPr>
      <w:r w:rsidRPr="009A34E9">
        <w:rPr>
          <w:rFonts w:eastAsia="Times New Roman" w:cstheme="minorHAnsi"/>
          <w:b/>
          <w:bCs/>
          <w:sz w:val="28"/>
          <w:szCs w:val="28"/>
          <w:lang w:eastAsia="en-GB"/>
        </w:rPr>
        <w:t>CORPUSTY &amp; SAXTHORPE PARISH COUNCIL</w:t>
      </w:r>
    </w:p>
    <w:p w14:paraId="3A717022" w14:textId="77777777" w:rsidR="00AE6713" w:rsidRPr="009A34E9" w:rsidRDefault="00AE6713" w:rsidP="00AE6713">
      <w:pPr>
        <w:spacing w:after="0" w:line="240" w:lineRule="auto"/>
        <w:textAlignment w:val="baseline"/>
        <w:rPr>
          <w:rFonts w:eastAsia="Times New Roman" w:cstheme="minorHAnsi"/>
          <w:b/>
          <w:bCs/>
          <w:sz w:val="24"/>
          <w:szCs w:val="24"/>
          <w:lang w:eastAsia="en-GB"/>
        </w:rPr>
      </w:pPr>
    </w:p>
    <w:p w14:paraId="2CE7A304" w14:textId="77777777" w:rsidR="00AE6713" w:rsidRPr="009A34E9" w:rsidRDefault="00AE6713" w:rsidP="00AE6713">
      <w:pPr>
        <w:spacing w:after="0" w:line="240" w:lineRule="auto"/>
        <w:textAlignment w:val="baseline"/>
        <w:rPr>
          <w:rFonts w:eastAsia="Times New Roman" w:cstheme="minorHAnsi"/>
          <w:b/>
          <w:bCs/>
          <w:sz w:val="24"/>
          <w:szCs w:val="24"/>
          <w:lang w:eastAsia="en-GB"/>
        </w:rPr>
      </w:pPr>
    </w:p>
    <w:p w14:paraId="4D65A20D" w14:textId="77777777" w:rsidR="00AE6713" w:rsidRPr="009A34E9" w:rsidRDefault="00AE6713" w:rsidP="00AE6713">
      <w:pPr>
        <w:spacing w:after="0" w:line="240" w:lineRule="auto"/>
        <w:textAlignment w:val="baseline"/>
        <w:rPr>
          <w:rFonts w:eastAsia="Times New Roman" w:cstheme="minorHAnsi"/>
          <w:b/>
          <w:bCs/>
          <w:sz w:val="24"/>
          <w:szCs w:val="24"/>
          <w:lang w:eastAsia="en-GB"/>
        </w:rPr>
      </w:pPr>
      <w:r w:rsidRPr="009A34E9">
        <w:rPr>
          <w:rFonts w:eastAsia="Times New Roman" w:cstheme="minorHAnsi"/>
          <w:b/>
          <w:bCs/>
          <w:sz w:val="24"/>
          <w:szCs w:val="24"/>
          <w:lang w:eastAsia="en-GB"/>
        </w:rPr>
        <w:t>07894 061571</w:t>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t xml:space="preserve">Clerk to the Council; </w:t>
      </w:r>
    </w:p>
    <w:p w14:paraId="4F069F25" w14:textId="68691A3C" w:rsidR="00AE6713" w:rsidRPr="009A34E9" w:rsidRDefault="00AE6713" w:rsidP="00AE6713">
      <w:pPr>
        <w:spacing w:after="0" w:line="240" w:lineRule="auto"/>
        <w:textAlignment w:val="baseline"/>
        <w:rPr>
          <w:rFonts w:eastAsia="Times New Roman" w:cstheme="minorHAnsi"/>
          <w:b/>
          <w:bCs/>
          <w:sz w:val="24"/>
          <w:szCs w:val="24"/>
          <w:lang w:val="fr-FR" w:eastAsia="en-GB"/>
        </w:rPr>
      </w:pPr>
      <w:r w:rsidRPr="009A34E9">
        <w:rPr>
          <w:rFonts w:eastAsia="Times New Roman" w:cstheme="minorHAnsi"/>
          <w:b/>
          <w:bCs/>
          <w:sz w:val="24"/>
          <w:szCs w:val="24"/>
          <w:lang w:val="fr-FR" w:eastAsia="en-GB"/>
        </w:rPr>
        <w:t>c.sparishclerk@gmail.com</w:t>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t xml:space="preserve">Amanda </w:t>
      </w:r>
      <w:proofErr w:type="spellStart"/>
      <w:r w:rsidRPr="009A34E9">
        <w:rPr>
          <w:rFonts w:eastAsia="Times New Roman" w:cstheme="minorHAnsi"/>
          <w:b/>
          <w:bCs/>
          <w:sz w:val="24"/>
          <w:szCs w:val="24"/>
          <w:lang w:val="fr-FR" w:eastAsia="en-GB"/>
        </w:rPr>
        <w:t>Yacoubian</w:t>
      </w:r>
      <w:proofErr w:type="spellEnd"/>
    </w:p>
    <w:p w14:paraId="4C1420CA" w14:textId="77777777" w:rsidR="00AE6713" w:rsidRPr="009A34E9" w:rsidRDefault="00AE6713" w:rsidP="00AE6713">
      <w:pPr>
        <w:spacing w:after="0" w:line="240" w:lineRule="auto"/>
        <w:textAlignment w:val="baseline"/>
        <w:rPr>
          <w:rFonts w:eastAsia="Times New Roman" w:cstheme="minorHAnsi"/>
          <w:b/>
          <w:bCs/>
          <w:sz w:val="24"/>
          <w:szCs w:val="24"/>
          <w:lang w:eastAsia="en-GB"/>
        </w:rPr>
      </w:pP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val="fr-FR" w:eastAsia="en-GB"/>
        </w:rPr>
        <w:tab/>
      </w:r>
      <w:r w:rsidRPr="009A34E9">
        <w:rPr>
          <w:rFonts w:eastAsia="Times New Roman" w:cstheme="minorHAnsi"/>
          <w:b/>
          <w:bCs/>
          <w:sz w:val="24"/>
          <w:szCs w:val="24"/>
          <w:lang w:eastAsia="en-GB"/>
        </w:rPr>
        <w:t>Mulberry House, The Green</w:t>
      </w:r>
    </w:p>
    <w:p w14:paraId="3B3AB0C3" w14:textId="77777777" w:rsidR="00AE6713" w:rsidRPr="009A34E9" w:rsidRDefault="00AE6713" w:rsidP="00AE6713">
      <w:pPr>
        <w:spacing w:after="0" w:line="240" w:lineRule="auto"/>
        <w:textAlignment w:val="baseline"/>
        <w:rPr>
          <w:rFonts w:eastAsia="Times New Roman" w:cstheme="minorHAnsi"/>
          <w:b/>
          <w:bCs/>
          <w:sz w:val="24"/>
          <w:szCs w:val="24"/>
          <w:lang w:eastAsia="en-GB"/>
        </w:rPr>
      </w:pP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r>
      <w:r w:rsidRPr="009A34E9">
        <w:rPr>
          <w:rFonts w:eastAsia="Times New Roman" w:cstheme="minorHAnsi"/>
          <w:b/>
          <w:bCs/>
          <w:sz w:val="24"/>
          <w:szCs w:val="24"/>
          <w:lang w:eastAsia="en-GB"/>
        </w:rPr>
        <w:tab/>
        <w:t>Edgefield, Norfolk, NR24 2AL</w:t>
      </w:r>
    </w:p>
    <w:p w14:paraId="25BCE2ED" w14:textId="77777777" w:rsidR="00AE6713" w:rsidRPr="009A34E9" w:rsidRDefault="00AE6713" w:rsidP="00C651AA">
      <w:pPr>
        <w:spacing w:after="0" w:line="240" w:lineRule="auto"/>
        <w:textAlignment w:val="baseline"/>
        <w:rPr>
          <w:rFonts w:eastAsia="Times New Roman" w:cstheme="minorHAnsi"/>
          <w:b/>
          <w:bCs/>
          <w:sz w:val="24"/>
          <w:szCs w:val="24"/>
          <w:lang w:eastAsia="en-GB"/>
        </w:rPr>
      </w:pPr>
    </w:p>
    <w:p w14:paraId="5A36D530" w14:textId="77777777" w:rsidR="00AE6713" w:rsidRPr="009A34E9" w:rsidRDefault="00AE6713" w:rsidP="00C651AA">
      <w:pPr>
        <w:spacing w:after="0" w:line="240" w:lineRule="auto"/>
        <w:textAlignment w:val="baseline"/>
        <w:rPr>
          <w:rFonts w:eastAsia="Times New Roman" w:cstheme="minorHAnsi"/>
          <w:b/>
          <w:bCs/>
          <w:sz w:val="24"/>
          <w:szCs w:val="24"/>
          <w:lang w:eastAsia="en-GB"/>
        </w:rPr>
      </w:pPr>
    </w:p>
    <w:p w14:paraId="16D8DCA9" w14:textId="5A5A6DE5" w:rsidR="00C651AA" w:rsidRPr="009A34E9" w:rsidRDefault="00963D23" w:rsidP="00C651AA">
      <w:pPr>
        <w:spacing w:after="0" w:line="240" w:lineRule="auto"/>
        <w:textAlignment w:val="baseline"/>
        <w:rPr>
          <w:rFonts w:eastAsia="Times New Roman" w:cstheme="minorHAnsi"/>
          <w:sz w:val="24"/>
          <w:szCs w:val="24"/>
          <w:lang w:eastAsia="en-GB"/>
        </w:rPr>
      </w:pPr>
      <w:r w:rsidRPr="009A34E9">
        <w:rPr>
          <w:rFonts w:eastAsia="Times New Roman" w:cstheme="minorHAnsi"/>
          <w:b/>
          <w:bCs/>
          <w:sz w:val="24"/>
          <w:szCs w:val="24"/>
          <w:lang w:eastAsia="en-GB"/>
        </w:rPr>
        <w:t>River Bure management plan</w:t>
      </w:r>
    </w:p>
    <w:p w14:paraId="69C42DFF" w14:textId="77777777" w:rsidR="00963D23" w:rsidRPr="009A34E9" w:rsidRDefault="00963D23" w:rsidP="00C651AA">
      <w:pPr>
        <w:spacing w:after="0" w:line="240" w:lineRule="auto"/>
        <w:textAlignment w:val="baseline"/>
        <w:rPr>
          <w:rFonts w:eastAsia="Times New Roman" w:cstheme="minorHAnsi"/>
          <w:sz w:val="24"/>
          <w:szCs w:val="24"/>
          <w:lang w:eastAsia="en-GB"/>
        </w:rPr>
      </w:pPr>
    </w:p>
    <w:p w14:paraId="282405AA" w14:textId="41059B44" w:rsidR="00963D23" w:rsidRPr="009A34E9" w:rsidRDefault="00963D23" w:rsidP="00C651AA">
      <w:pPr>
        <w:spacing w:after="0"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 xml:space="preserve">This plan relates to that short section of the </w:t>
      </w:r>
      <w:proofErr w:type="gramStart"/>
      <w:r w:rsidRPr="009A34E9">
        <w:rPr>
          <w:rFonts w:eastAsia="Times New Roman" w:cstheme="minorHAnsi"/>
          <w:sz w:val="24"/>
          <w:szCs w:val="24"/>
          <w:lang w:eastAsia="en-GB"/>
        </w:rPr>
        <w:t>River</w:t>
      </w:r>
      <w:proofErr w:type="gramEnd"/>
      <w:r w:rsidRPr="009A34E9">
        <w:rPr>
          <w:rFonts w:eastAsia="Times New Roman" w:cstheme="minorHAnsi"/>
          <w:sz w:val="24"/>
          <w:szCs w:val="24"/>
          <w:lang w:eastAsia="en-GB"/>
        </w:rPr>
        <w:t xml:space="preserve"> Bure that adjoins </w:t>
      </w:r>
      <w:proofErr w:type="spellStart"/>
      <w:r w:rsidRPr="009A34E9">
        <w:rPr>
          <w:rFonts w:eastAsia="Times New Roman" w:cstheme="minorHAnsi"/>
          <w:sz w:val="24"/>
          <w:szCs w:val="24"/>
          <w:lang w:eastAsia="en-GB"/>
        </w:rPr>
        <w:t>Corpusty</w:t>
      </w:r>
      <w:proofErr w:type="spellEnd"/>
      <w:r w:rsidRPr="009A34E9">
        <w:rPr>
          <w:rFonts w:eastAsia="Times New Roman" w:cstheme="minorHAnsi"/>
          <w:sz w:val="24"/>
          <w:szCs w:val="24"/>
          <w:lang w:eastAsia="en-GB"/>
        </w:rPr>
        <w:t xml:space="preserve"> common</w:t>
      </w:r>
      <w:r w:rsidR="007E5B45" w:rsidRPr="009A34E9">
        <w:rPr>
          <w:rFonts w:eastAsia="Times New Roman" w:cstheme="minorHAnsi"/>
          <w:sz w:val="24"/>
          <w:szCs w:val="24"/>
          <w:lang w:eastAsia="en-GB"/>
        </w:rPr>
        <w:t>, referred to here as ‘the bank and the river’.</w:t>
      </w:r>
      <w:r w:rsidR="00BD1C63" w:rsidRPr="009A34E9">
        <w:rPr>
          <w:rFonts w:eastAsia="Times New Roman" w:cstheme="minorHAnsi"/>
          <w:sz w:val="24"/>
          <w:szCs w:val="24"/>
          <w:lang w:eastAsia="en-GB"/>
        </w:rPr>
        <w:t xml:space="preserve"> This plan recognises the value of the </w:t>
      </w:r>
      <w:proofErr w:type="gramStart"/>
      <w:r w:rsidR="00BD1C63" w:rsidRPr="009A34E9">
        <w:rPr>
          <w:rFonts w:eastAsia="Times New Roman" w:cstheme="minorHAnsi"/>
          <w:sz w:val="24"/>
          <w:szCs w:val="24"/>
          <w:lang w:eastAsia="en-GB"/>
        </w:rPr>
        <w:t>River</w:t>
      </w:r>
      <w:proofErr w:type="gramEnd"/>
      <w:r w:rsidR="00BD1C63" w:rsidRPr="009A34E9">
        <w:rPr>
          <w:rFonts w:eastAsia="Times New Roman" w:cstheme="minorHAnsi"/>
          <w:sz w:val="24"/>
          <w:szCs w:val="24"/>
          <w:lang w:eastAsia="en-GB"/>
        </w:rPr>
        <w:t xml:space="preserve"> Bure as a chalk river (A Priority Habitat under the Natural Environment and Rural Communities Act 2006) and that it supports/has the potential to support a number of Priority Species including otter, water vole and brown trout.</w:t>
      </w:r>
    </w:p>
    <w:p w14:paraId="094F5A52" w14:textId="58779747" w:rsidR="00963D23" w:rsidRPr="009A34E9" w:rsidRDefault="00963D23" w:rsidP="00963D23">
      <w:pPr>
        <w:spacing w:beforeAutospacing="1" w:after="0" w:afterAutospacing="1" w:line="240" w:lineRule="auto"/>
        <w:textAlignment w:val="baseline"/>
        <w:rPr>
          <w:rFonts w:eastAsia="Times New Roman" w:cstheme="minorHAnsi"/>
          <w:sz w:val="24"/>
          <w:szCs w:val="24"/>
          <w:bdr w:val="none" w:sz="0" w:space="0" w:color="auto" w:frame="1"/>
          <w:lang w:eastAsia="en-GB"/>
        </w:rPr>
      </w:pPr>
      <w:r w:rsidRPr="009A34E9">
        <w:rPr>
          <w:rFonts w:eastAsia="Times New Roman" w:cstheme="minorHAnsi"/>
          <w:sz w:val="24"/>
          <w:szCs w:val="24"/>
          <w:lang w:eastAsia="en-GB"/>
        </w:rPr>
        <w:t xml:space="preserve">The purpose of this plan is to </w:t>
      </w:r>
      <w:r w:rsidRPr="009A34E9">
        <w:rPr>
          <w:rFonts w:eastAsia="Times New Roman" w:cstheme="minorHAnsi"/>
          <w:sz w:val="24"/>
          <w:szCs w:val="24"/>
          <w:bdr w:val="none" w:sz="0" w:space="0" w:color="auto" w:frame="1"/>
          <w:lang w:eastAsia="en-GB"/>
        </w:rPr>
        <w:t>guide the Parish Council (‘PC’) when considering any future actions that might affect the</w:t>
      </w:r>
      <w:r w:rsidR="007E5B45" w:rsidRPr="009A34E9">
        <w:rPr>
          <w:rFonts w:eastAsia="Times New Roman" w:cstheme="minorHAnsi"/>
          <w:sz w:val="24"/>
          <w:szCs w:val="24"/>
          <w:bdr w:val="none" w:sz="0" w:space="0" w:color="auto" w:frame="1"/>
          <w:lang w:eastAsia="en-GB"/>
        </w:rPr>
        <w:t xml:space="preserve"> bank and the</w:t>
      </w:r>
      <w:r w:rsidRPr="009A34E9">
        <w:rPr>
          <w:rFonts w:eastAsia="Times New Roman" w:cstheme="minorHAnsi"/>
          <w:sz w:val="24"/>
          <w:szCs w:val="24"/>
          <w:bdr w:val="none" w:sz="0" w:space="0" w:color="auto" w:frame="1"/>
          <w:lang w:eastAsia="en-GB"/>
        </w:rPr>
        <w:t xml:space="preserve"> river with a view to ensuring that any work is undertaken in an environmentally sympathetic manner.</w:t>
      </w:r>
    </w:p>
    <w:p w14:paraId="39D6433D" w14:textId="785EC7D2" w:rsidR="00963D23" w:rsidRPr="009A34E9" w:rsidRDefault="00963D23" w:rsidP="00963D23">
      <w:p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 xml:space="preserve">In order to conserve and enhance the biodiversity value of the </w:t>
      </w:r>
      <w:r w:rsidR="007E5B45" w:rsidRPr="009A34E9">
        <w:rPr>
          <w:rFonts w:eastAsia="Times New Roman" w:cstheme="minorHAnsi"/>
          <w:sz w:val="24"/>
          <w:szCs w:val="24"/>
          <w:lang w:eastAsia="en-GB"/>
        </w:rPr>
        <w:t xml:space="preserve">bank and the </w:t>
      </w:r>
      <w:r w:rsidRPr="009A34E9">
        <w:rPr>
          <w:rFonts w:eastAsia="Times New Roman" w:cstheme="minorHAnsi"/>
          <w:sz w:val="24"/>
          <w:szCs w:val="24"/>
          <w:lang w:eastAsia="en-GB"/>
        </w:rPr>
        <w:t>river the PC will work, as far as possible, with natural processes. In practical terms this means:</w:t>
      </w:r>
    </w:p>
    <w:p w14:paraId="6BDE5DD7" w14:textId="6FC64F74" w:rsidR="00963D23" w:rsidRPr="009A34E9" w:rsidRDefault="00963D23" w:rsidP="00963D23">
      <w:pPr>
        <w:pStyle w:val="ListParagraph"/>
        <w:numPr>
          <w:ilvl w:val="0"/>
          <w:numId w:val="1"/>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 xml:space="preserve">Allowing natural recovery of the river- </w:t>
      </w:r>
      <w:proofErr w:type="gramStart"/>
      <w:r w:rsidRPr="009A34E9">
        <w:rPr>
          <w:rFonts w:eastAsia="Times New Roman" w:cstheme="minorHAnsi"/>
          <w:sz w:val="24"/>
          <w:szCs w:val="24"/>
          <w:lang w:eastAsia="en-GB"/>
        </w:rPr>
        <w:t>i.e.</w:t>
      </w:r>
      <w:proofErr w:type="gramEnd"/>
      <w:r w:rsidRPr="009A34E9">
        <w:rPr>
          <w:rFonts w:eastAsia="Times New Roman" w:cstheme="minorHAnsi"/>
          <w:sz w:val="24"/>
          <w:szCs w:val="24"/>
          <w:lang w:eastAsia="en-GB"/>
        </w:rPr>
        <w:t xml:space="preserve"> letting the channel adapt to the existing flow regime of the river and encouraging channel sinuosity where this can be achieved. </w:t>
      </w:r>
    </w:p>
    <w:p w14:paraId="4CC2E369" w14:textId="77777777" w:rsidR="00963D23" w:rsidRPr="009A34E9" w:rsidRDefault="00963D23" w:rsidP="00963D23">
      <w:pPr>
        <w:pStyle w:val="ListParagraph"/>
        <w:numPr>
          <w:ilvl w:val="0"/>
          <w:numId w:val="1"/>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Maintaining natural (</w:t>
      </w:r>
      <w:proofErr w:type="gramStart"/>
      <w:r w:rsidRPr="009A34E9">
        <w:rPr>
          <w:rFonts w:eastAsia="Times New Roman" w:cstheme="minorHAnsi"/>
          <w:sz w:val="24"/>
          <w:szCs w:val="24"/>
          <w:lang w:eastAsia="en-GB"/>
        </w:rPr>
        <w:t>i.e.</w:t>
      </w:r>
      <w:proofErr w:type="gramEnd"/>
      <w:r w:rsidRPr="009A34E9">
        <w:rPr>
          <w:rFonts w:eastAsia="Times New Roman" w:cstheme="minorHAnsi"/>
          <w:sz w:val="24"/>
          <w:szCs w:val="24"/>
          <w:lang w:eastAsia="en-GB"/>
        </w:rPr>
        <w:t xml:space="preserve"> not artificial) bank substrate and avoiding bank reprofiling.</w:t>
      </w:r>
    </w:p>
    <w:p w14:paraId="6B9B18F8" w14:textId="196517E0" w:rsidR="00963D23" w:rsidRPr="009A34E9" w:rsidRDefault="00963D23" w:rsidP="00963D23">
      <w:pPr>
        <w:pStyle w:val="ListParagraph"/>
        <w:numPr>
          <w:ilvl w:val="0"/>
          <w:numId w:val="1"/>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Maintaining a vegetated margin along the river. If necessary, the vegetation should be partially cut back rather than removed in its entirety.</w:t>
      </w:r>
    </w:p>
    <w:p w14:paraId="3819DC87" w14:textId="77777777" w:rsidR="00963D23" w:rsidRPr="009A34E9" w:rsidRDefault="00963D23" w:rsidP="007E5B45">
      <w:pPr>
        <w:pStyle w:val="ListParagraph"/>
        <w:numPr>
          <w:ilvl w:val="0"/>
          <w:numId w:val="1"/>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Retaining woody material in the channel except where it is causing a major blockage to flows.</w:t>
      </w:r>
    </w:p>
    <w:p w14:paraId="532DF963" w14:textId="64153B95" w:rsidR="00963D23" w:rsidRPr="009A34E9" w:rsidRDefault="007E5B45" w:rsidP="007E5B45">
      <w:pPr>
        <w:pStyle w:val="ListParagraph"/>
        <w:numPr>
          <w:ilvl w:val="0"/>
          <w:numId w:val="1"/>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 xml:space="preserve">Should the channel </w:t>
      </w:r>
      <w:r w:rsidR="00963D23" w:rsidRPr="009A34E9">
        <w:rPr>
          <w:rFonts w:eastAsia="Times New Roman" w:cstheme="minorHAnsi"/>
          <w:sz w:val="24"/>
          <w:szCs w:val="24"/>
          <w:lang w:eastAsia="en-GB"/>
        </w:rPr>
        <w:t xml:space="preserve">need desilting, </w:t>
      </w:r>
      <w:r w:rsidR="00895B94" w:rsidRPr="009A34E9">
        <w:rPr>
          <w:rFonts w:eastAsia="Times New Roman" w:cstheme="minorHAnsi"/>
          <w:sz w:val="24"/>
          <w:szCs w:val="24"/>
          <w:lang w:eastAsia="en-GB"/>
        </w:rPr>
        <w:t xml:space="preserve">this should be restricted </w:t>
      </w:r>
      <w:r w:rsidR="00963D23" w:rsidRPr="009A34E9">
        <w:rPr>
          <w:rFonts w:eastAsia="Times New Roman" w:cstheme="minorHAnsi"/>
          <w:sz w:val="24"/>
          <w:szCs w:val="24"/>
          <w:lang w:eastAsia="en-GB"/>
        </w:rPr>
        <w:t xml:space="preserve">to the centre of the channel </w:t>
      </w:r>
      <w:r w:rsidR="00895B94" w:rsidRPr="009A34E9">
        <w:rPr>
          <w:rFonts w:eastAsia="Times New Roman" w:cstheme="minorHAnsi"/>
          <w:sz w:val="24"/>
          <w:szCs w:val="24"/>
          <w:lang w:eastAsia="en-GB"/>
        </w:rPr>
        <w:t xml:space="preserve">retaining </w:t>
      </w:r>
      <w:r w:rsidR="00963D23" w:rsidRPr="009A34E9">
        <w:rPr>
          <w:rFonts w:eastAsia="Times New Roman" w:cstheme="minorHAnsi"/>
          <w:sz w:val="24"/>
          <w:szCs w:val="24"/>
          <w:lang w:eastAsia="en-GB"/>
        </w:rPr>
        <w:t>undisturbed margins along both banks. No gravel should be removed from the channel.</w:t>
      </w:r>
    </w:p>
    <w:p w14:paraId="45A1D644" w14:textId="03A5FF02" w:rsidR="00963D23" w:rsidRPr="009A34E9" w:rsidRDefault="007E5B45" w:rsidP="007E5B45">
      <w:pPr>
        <w:pStyle w:val="ListParagraph"/>
        <w:numPr>
          <w:ilvl w:val="0"/>
          <w:numId w:val="1"/>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C</w:t>
      </w:r>
      <w:r w:rsidR="00963D23" w:rsidRPr="009A34E9">
        <w:rPr>
          <w:rFonts w:eastAsia="Times New Roman" w:cstheme="minorHAnsi"/>
          <w:sz w:val="24"/>
          <w:szCs w:val="24"/>
          <w:lang w:eastAsia="en-GB"/>
        </w:rPr>
        <w:t xml:space="preserve">utting </w:t>
      </w:r>
      <w:r w:rsidRPr="009A34E9">
        <w:rPr>
          <w:rFonts w:eastAsia="Times New Roman" w:cstheme="minorHAnsi"/>
          <w:sz w:val="24"/>
          <w:szCs w:val="24"/>
          <w:lang w:eastAsia="en-GB"/>
        </w:rPr>
        <w:t xml:space="preserve">of </w:t>
      </w:r>
      <w:r w:rsidR="00963D23" w:rsidRPr="009A34E9">
        <w:rPr>
          <w:rFonts w:eastAsia="Times New Roman" w:cstheme="minorHAnsi"/>
          <w:sz w:val="24"/>
          <w:szCs w:val="24"/>
          <w:lang w:eastAsia="en-GB"/>
        </w:rPr>
        <w:t>the bank</w:t>
      </w:r>
      <w:r w:rsidRPr="009A34E9">
        <w:rPr>
          <w:rFonts w:eastAsia="Times New Roman" w:cstheme="minorHAnsi"/>
          <w:sz w:val="24"/>
          <w:szCs w:val="24"/>
          <w:lang w:eastAsia="en-GB"/>
        </w:rPr>
        <w:t>-</w:t>
      </w:r>
      <w:r w:rsidR="00963D23" w:rsidRPr="009A34E9">
        <w:rPr>
          <w:rFonts w:eastAsia="Times New Roman" w:cstheme="minorHAnsi"/>
          <w:sz w:val="24"/>
          <w:szCs w:val="24"/>
          <w:lang w:eastAsia="en-GB"/>
        </w:rPr>
        <w:t>top vegetation to the river edge</w:t>
      </w:r>
      <w:r w:rsidRPr="009A34E9">
        <w:rPr>
          <w:rFonts w:eastAsia="Times New Roman" w:cstheme="minorHAnsi"/>
          <w:sz w:val="24"/>
          <w:szCs w:val="24"/>
          <w:lang w:eastAsia="en-GB"/>
        </w:rPr>
        <w:t xml:space="preserve"> should be managed</w:t>
      </w:r>
      <w:r w:rsidR="00963D23" w:rsidRPr="009A34E9">
        <w:rPr>
          <w:rFonts w:eastAsia="Times New Roman" w:cstheme="minorHAnsi"/>
          <w:sz w:val="24"/>
          <w:szCs w:val="24"/>
          <w:lang w:eastAsia="en-GB"/>
        </w:rPr>
        <w:t>, leav</w:t>
      </w:r>
      <w:r w:rsidRPr="009A34E9">
        <w:rPr>
          <w:rFonts w:eastAsia="Times New Roman" w:cstheme="minorHAnsi"/>
          <w:sz w:val="24"/>
          <w:szCs w:val="24"/>
          <w:lang w:eastAsia="en-GB"/>
        </w:rPr>
        <w:t>ing</w:t>
      </w:r>
      <w:r w:rsidR="00963D23" w:rsidRPr="009A34E9">
        <w:rPr>
          <w:rFonts w:eastAsia="Times New Roman" w:cstheme="minorHAnsi"/>
          <w:sz w:val="24"/>
          <w:szCs w:val="24"/>
          <w:lang w:eastAsia="en-GB"/>
        </w:rPr>
        <w:t xml:space="preserve"> some sections uncut and </w:t>
      </w:r>
      <w:r w:rsidRPr="009A34E9">
        <w:rPr>
          <w:rFonts w:eastAsia="Times New Roman" w:cstheme="minorHAnsi"/>
          <w:sz w:val="24"/>
          <w:szCs w:val="24"/>
          <w:lang w:eastAsia="en-GB"/>
        </w:rPr>
        <w:t xml:space="preserve">others </w:t>
      </w:r>
      <w:r w:rsidR="00963D23" w:rsidRPr="009A34E9">
        <w:rPr>
          <w:rFonts w:eastAsia="Times New Roman" w:cstheme="minorHAnsi"/>
          <w:sz w:val="24"/>
          <w:szCs w:val="24"/>
          <w:lang w:eastAsia="en-GB"/>
        </w:rPr>
        <w:t>cut.</w:t>
      </w:r>
    </w:p>
    <w:p w14:paraId="7A55ED0F" w14:textId="2F66E59D" w:rsidR="00963D23" w:rsidRPr="009A34E9" w:rsidRDefault="007E5B45" w:rsidP="00C651AA">
      <w:pPr>
        <w:spacing w:after="0"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The bank and the river should be inspected regularly, and the outcome of such inspections reported to the PC. This should be a standing item for reporting at the May PC meeting each year.</w:t>
      </w:r>
    </w:p>
    <w:p w14:paraId="530239AC" w14:textId="77777777" w:rsidR="007E5B45" w:rsidRPr="009A34E9" w:rsidRDefault="007E5B45" w:rsidP="00C651AA">
      <w:pPr>
        <w:spacing w:after="0" w:line="240" w:lineRule="auto"/>
        <w:textAlignment w:val="baseline"/>
        <w:rPr>
          <w:rFonts w:eastAsia="Times New Roman" w:cstheme="minorHAnsi"/>
          <w:sz w:val="24"/>
          <w:szCs w:val="24"/>
          <w:lang w:eastAsia="en-GB"/>
        </w:rPr>
      </w:pPr>
    </w:p>
    <w:p w14:paraId="0F051CAD" w14:textId="4C66328A" w:rsidR="007E5B45" w:rsidRPr="009A34E9" w:rsidRDefault="007E5B45" w:rsidP="00C651AA">
      <w:pPr>
        <w:spacing w:after="0"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 xml:space="preserve">If, following such inspections, it is thought that works are necessary to the bank and/or the river, advice should be taken from an appropriate body, for example the Norfolk Rivers Trust. </w:t>
      </w:r>
    </w:p>
    <w:p w14:paraId="30E168FB" w14:textId="77777777" w:rsidR="007E5B45" w:rsidRPr="009A34E9" w:rsidRDefault="007E5B45" w:rsidP="00C651AA">
      <w:pPr>
        <w:spacing w:after="0" w:line="240" w:lineRule="auto"/>
        <w:textAlignment w:val="baseline"/>
        <w:rPr>
          <w:rFonts w:eastAsia="Times New Roman" w:cstheme="minorHAnsi"/>
          <w:sz w:val="24"/>
          <w:szCs w:val="24"/>
          <w:lang w:eastAsia="en-GB"/>
        </w:rPr>
      </w:pPr>
    </w:p>
    <w:p w14:paraId="7813A8C0" w14:textId="309C5A80" w:rsidR="00A32024" w:rsidRPr="009A34E9" w:rsidRDefault="007E5B45" w:rsidP="00C651AA">
      <w:pPr>
        <w:spacing w:after="0"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lastRenderedPageBreak/>
        <w:t xml:space="preserve">If, subsequent to receipt of such advice, </w:t>
      </w:r>
      <w:r w:rsidR="00A32024" w:rsidRPr="009A34E9">
        <w:rPr>
          <w:rFonts w:eastAsia="Times New Roman" w:cstheme="minorHAnsi"/>
          <w:sz w:val="24"/>
          <w:szCs w:val="24"/>
          <w:lang w:eastAsia="en-GB"/>
        </w:rPr>
        <w:t>it is thought that works to the bank and/or the river</w:t>
      </w:r>
      <w:r w:rsidR="00E308F2" w:rsidRPr="009A34E9">
        <w:rPr>
          <w:rFonts w:eastAsia="Times New Roman" w:cstheme="minorHAnsi"/>
          <w:sz w:val="24"/>
          <w:szCs w:val="24"/>
          <w:lang w:eastAsia="en-GB"/>
        </w:rPr>
        <w:t xml:space="preserve"> are required</w:t>
      </w:r>
      <w:r w:rsidR="00A32024" w:rsidRPr="009A34E9">
        <w:rPr>
          <w:rFonts w:eastAsia="Times New Roman" w:cstheme="minorHAnsi"/>
          <w:sz w:val="24"/>
          <w:szCs w:val="24"/>
          <w:lang w:eastAsia="en-GB"/>
        </w:rPr>
        <w:t>, the following shall apply:</w:t>
      </w:r>
    </w:p>
    <w:p w14:paraId="34852202" w14:textId="7F1D85AD" w:rsidR="00A32024" w:rsidRPr="00FC7124" w:rsidRDefault="00A32024" w:rsidP="00A32024">
      <w:pPr>
        <w:pStyle w:val="ListParagraph"/>
        <w:numPr>
          <w:ilvl w:val="0"/>
          <w:numId w:val="2"/>
        </w:numPr>
        <w:spacing w:beforeAutospacing="1" w:after="0" w:afterAutospacing="1" w:line="240" w:lineRule="auto"/>
        <w:textAlignment w:val="baseline"/>
        <w:rPr>
          <w:rStyle w:val="Hyperlink"/>
          <w:rFonts w:eastAsia="Times New Roman" w:cstheme="minorHAnsi"/>
          <w:color w:val="auto"/>
          <w:sz w:val="24"/>
          <w:szCs w:val="24"/>
          <w:u w:val="none"/>
          <w:lang w:eastAsia="en-GB"/>
        </w:rPr>
      </w:pPr>
      <w:r w:rsidRPr="009A34E9">
        <w:rPr>
          <w:rFonts w:eastAsia="Times New Roman" w:cstheme="minorHAnsi"/>
          <w:sz w:val="24"/>
          <w:szCs w:val="24"/>
          <w:lang w:eastAsia="en-GB"/>
        </w:rPr>
        <w:t>It should be established whether such work needs authorisation from the Environment Agency</w:t>
      </w:r>
      <w:r w:rsidR="00690EF2" w:rsidRPr="009A34E9">
        <w:rPr>
          <w:rFonts w:eastAsia="Times New Roman" w:cstheme="minorHAnsi"/>
          <w:sz w:val="24"/>
          <w:szCs w:val="24"/>
          <w:lang w:eastAsia="en-GB"/>
        </w:rPr>
        <w:t xml:space="preserve">, to include </w:t>
      </w:r>
      <w:r w:rsidRPr="009A34E9">
        <w:rPr>
          <w:rFonts w:eastAsia="Times New Roman" w:cstheme="minorHAnsi"/>
          <w:sz w:val="24"/>
          <w:szCs w:val="24"/>
          <w:lang w:eastAsia="en-GB"/>
        </w:rPr>
        <w:t xml:space="preserve">referring to the Gov.UK website information on Flood Risk Activity Permits (FRAPs): </w:t>
      </w:r>
      <w:hyperlink r:id="rId5" w:history="1">
        <w:r w:rsidRPr="009A34E9">
          <w:rPr>
            <w:rStyle w:val="Hyperlink"/>
            <w:rFonts w:cstheme="minorHAnsi"/>
            <w:color w:val="auto"/>
            <w:sz w:val="24"/>
            <w:szCs w:val="24"/>
            <w:u w:val="none"/>
          </w:rPr>
          <w:t>https://www.gov.uk/guidance/flood-risk-activities-environmental-permits</w:t>
        </w:r>
      </w:hyperlink>
      <w:r w:rsidRPr="009A34E9">
        <w:rPr>
          <w:rFonts w:cstheme="minorHAnsi"/>
          <w:sz w:val="24"/>
          <w:szCs w:val="24"/>
        </w:rPr>
        <w:t xml:space="preserve">. Guidance is available here: </w:t>
      </w:r>
      <w:hyperlink r:id="rId6" w:history="1">
        <w:r w:rsidRPr="009A34E9">
          <w:rPr>
            <w:rStyle w:val="Hyperlink"/>
            <w:rFonts w:cstheme="minorHAnsi"/>
            <w:color w:val="auto"/>
            <w:sz w:val="24"/>
            <w:szCs w:val="24"/>
            <w:u w:val="none"/>
          </w:rPr>
          <w:t>Owning a watercourse - GOV.UK (www.gov.uk)</w:t>
        </w:r>
      </w:hyperlink>
    </w:p>
    <w:p w14:paraId="2A9E482B" w14:textId="2A6AF496" w:rsidR="00E308F2" w:rsidRPr="009A34E9" w:rsidRDefault="00E308F2" w:rsidP="00A32024">
      <w:pPr>
        <w:pStyle w:val="ListParagraph"/>
        <w:numPr>
          <w:ilvl w:val="0"/>
          <w:numId w:val="2"/>
        </w:numPr>
        <w:spacing w:beforeAutospacing="1" w:after="0" w:afterAutospacing="1" w:line="240" w:lineRule="auto"/>
        <w:textAlignment w:val="baseline"/>
        <w:rPr>
          <w:rFonts w:eastAsia="Times New Roman" w:cstheme="minorHAnsi"/>
          <w:sz w:val="24"/>
          <w:szCs w:val="24"/>
          <w:lang w:eastAsia="en-GB"/>
        </w:rPr>
      </w:pPr>
      <w:r w:rsidRPr="009A34E9">
        <w:rPr>
          <w:rStyle w:val="Hyperlink"/>
          <w:rFonts w:cstheme="minorHAnsi"/>
          <w:color w:val="auto"/>
          <w:sz w:val="24"/>
          <w:szCs w:val="24"/>
          <w:u w:val="none"/>
        </w:rPr>
        <w:t>No work that requires a Flood Risk Activity Permit (or registered exemption) from the Environment Agency should commence until such time as the necessary permit or exemption is obtained.</w:t>
      </w:r>
    </w:p>
    <w:p w14:paraId="1895FC2A" w14:textId="5816DAE7" w:rsidR="00C651AA" w:rsidRPr="009A34E9" w:rsidRDefault="00BD1C63" w:rsidP="00A32024">
      <w:pPr>
        <w:pStyle w:val="ListParagraph"/>
        <w:numPr>
          <w:ilvl w:val="0"/>
          <w:numId w:val="2"/>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All work should be carried out by appropriately qualified contractors.</w:t>
      </w:r>
    </w:p>
    <w:p w14:paraId="59844CFA" w14:textId="1D9BAEA7" w:rsidR="00BD1C63" w:rsidRPr="009A34E9" w:rsidRDefault="00BD1C63" w:rsidP="00A32024">
      <w:pPr>
        <w:pStyle w:val="ListParagraph"/>
        <w:numPr>
          <w:ilvl w:val="0"/>
          <w:numId w:val="2"/>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On no account should gravel be removed from the channel.</w:t>
      </w:r>
    </w:p>
    <w:p w14:paraId="62E64ACB" w14:textId="3D473879" w:rsidR="00B8436B" w:rsidRPr="009A34E9" w:rsidRDefault="00B8436B" w:rsidP="00A32024">
      <w:pPr>
        <w:pStyle w:val="ListParagraph"/>
        <w:numPr>
          <w:ilvl w:val="0"/>
          <w:numId w:val="2"/>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If removal of silt and sand from the channel is advised, a</w:t>
      </w:r>
      <w:r w:rsidR="00E308F2" w:rsidRPr="009A34E9">
        <w:rPr>
          <w:rFonts w:eastAsia="Times New Roman" w:cstheme="minorHAnsi"/>
          <w:sz w:val="24"/>
          <w:szCs w:val="24"/>
          <w:lang w:eastAsia="en-GB"/>
        </w:rPr>
        <w:t xml:space="preserve"> </w:t>
      </w:r>
      <w:r w:rsidRPr="009A34E9">
        <w:rPr>
          <w:rFonts w:eastAsia="Times New Roman" w:cstheme="minorHAnsi"/>
          <w:sz w:val="24"/>
          <w:szCs w:val="24"/>
          <w:lang w:eastAsia="en-GB"/>
        </w:rPr>
        <w:t xml:space="preserve">waste exemption will be required for the disposal of any material arising from desilting: </w:t>
      </w:r>
      <w:hyperlink r:id="rId7" w:history="1">
        <w:r w:rsidRPr="009A34E9">
          <w:rPr>
            <w:rStyle w:val="Hyperlink"/>
            <w:rFonts w:cstheme="minorHAnsi"/>
            <w:color w:val="auto"/>
            <w:sz w:val="24"/>
            <w:szCs w:val="24"/>
            <w:u w:val="none"/>
          </w:rPr>
          <w:t>Register or renew waste exemptions - GOV.UK (www.gov.uk)</w:t>
        </w:r>
      </w:hyperlink>
      <w:r w:rsidR="007A493D" w:rsidRPr="009A34E9">
        <w:rPr>
          <w:rStyle w:val="Hyperlink"/>
          <w:rFonts w:cstheme="minorHAnsi"/>
          <w:color w:val="auto"/>
          <w:sz w:val="24"/>
          <w:szCs w:val="24"/>
          <w:u w:val="none"/>
        </w:rPr>
        <w:t>. This is separate to the requirement for a FRAP.</w:t>
      </w:r>
    </w:p>
    <w:p w14:paraId="44312D3D" w14:textId="56387CC1" w:rsidR="00BD1C63" w:rsidRPr="009A34E9" w:rsidRDefault="00BD1C63" w:rsidP="00A32024">
      <w:pPr>
        <w:pStyle w:val="ListParagraph"/>
        <w:numPr>
          <w:ilvl w:val="0"/>
          <w:numId w:val="2"/>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It should be established whether any planned planting of bankside trees and shrubs (</w:t>
      </w:r>
      <w:proofErr w:type="gramStart"/>
      <w:r w:rsidRPr="009A34E9">
        <w:rPr>
          <w:rFonts w:eastAsia="Times New Roman" w:cstheme="minorHAnsi"/>
          <w:sz w:val="24"/>
          <w:szCs w:val="24"/>
          <w:lang w:eastAsia="en-GB"/>
        </w:rPr>
        <w:t>i.e.</w:t>
      </w:r>
      <w:proofErr w:type="gramEnd"/>
      <w:r w:rsidRPr="009A34E9">
        <w:rPr>
          <w:rFonts w:eastAsia="Times New Roman" w:cstheme="minorHAnsi"/>
          <w:sz w:val="24"/>
          <w:szCs w:val="24"/>
          <w:lang w:eastAsia="en-GB"/>
        </w:rPr>
        <w:t xml:space="preserve"> within 8m of the Main River) needs a FRAP from the Environment Agency, by checking with the EA’s Partnerships and Strategic Overview (PSO) team.</w:t>
      </w:r>
    </w:p>
    <w:p w14:paraId="10E7CB2C" w14:textId="24CB03A7" w:rsidR="00BD1C63" w:rsidRPr="009A34E9" w:rsidRDefault="00BD1C63" w:rsidP="00BD1C63">
      <w:pPr>
        <w:pStyle w:val="ListParagraph"/>
        <w:numPr>
          <w:ilvl w:val="0"/>
          <w:numId w:val="2"/>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 xml:space="preserve">Should it be intended to use herbicides in or near the bank and river, an authorisation from the Environment Agency will be required: </w:t>
      </w:r>
      <w:hyperlink r:id="rId8" w:history="1">
        <w:r w:rsidRPr="009A34E9">
          <w:rPr>
            <w:rStyle w:val="Hyperlink"/>
            <w:rFonts w:cstheme="minorHAnsi"/>
            <w:color w:val="auto"/>
            <w:sz w:val="24"/>
            <w:szCs w:val="24"/>
            <w:u w:val="none"/>
          </w:rPr>
          <w:t>Application to use herbicides in or near water - GOV.UK (www.gov.uk)</w:t>
        </w:r>
      </w:hyperlink>
    </w:p>
    <w:p w14:paraId="203D26A7" w14:textId="4A9DF128" w:rsidR="00B8436B" w:rsidRPr="009A34E9" w:rsidRDefault="00B8436B" w:rsidP="00BD1C63">
      <w:pPr>
        <w:pStyle w:val="ListParagraph"/>
        <w:numPr>
          <w:ilvl w:val="0"/>
          <w:numId w:val="2"/>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When planning or undertaking any work on the bank and/or the river the PC shall take account of all relevant environmental legislation, such as the Wildlife and Countryside Act 1981, and the need to comply with this legislation. In particular work should be avoided in the bird breeding and fish spawning seasons and pre-works surveys should be undertaken to determine if protected species are present. If present then suitable mitigation measures are to be incorporated into the work programme. It should also be established whether a protected species licence is required from Natural England.</w:t>
      </w:r>
    </w:p>
    <w:p w14:paraId="2B5711AC" w14:textId="3A654773" w:rsidR="005B093F" w:rsidRPr="009A34E9" w:rsidRDefault="00B8436B" w:rsidP="00690EF2">
      <w:pPr>
        <w:pStyle w:val="ListParagraph"/>
        <w:numPr>
          <w:ilvl w:val="0"/>
          <w:numId w:val="2"/>
        </w:num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Invasive non-native species (</w:t>
      </w:r>
      <w:r w:rsidR="00690EF2" w:rsidRPr="009A34E9">
        <w:rPr>
          <w:rFonts w:eastAsia="Times New Roman" w:cstheme="minorHAnsi"/>
          <w:sz w:val="24"/>
          <w:szCs w:val="24"/>
          <w:lang w:eastAsia="en-GB"/>
        </w:rPr>
        <w:t>‘</w:t>
      </w:r>
      <w:r w:rsidRPr="009A34E9">
        <w:rPr>
          <w:rFonts w:eastAsia="Times New Roman" w:cstheme="minorHAnsi"/>
          <w:sz w:val="24"/>
          <w:szCs w:val="24"/>
          <w:lang w:eastAsia="en-GB"/>
        </w:rPr>
        <w:t>INNS</w:t>
      </w:r>
      <w:r w:rsidR="00690EF2" w:rsidRPr="009A34E9">
        <w:rPr>
          <w:rFonts w:eastAsia="Times New Roman" w:cstheme="minorHAnsi"/>
          <w:sz w:val="24"/>
          <w:szCs w:val="24"/>
          <w:lang w:eastAsia="en-GB"/>
        </w:rPr>
        <w:t>’</w:t>
      </w:r>
      <w:r w:rsidRPr="009A34E9">
        <w:rPr>
          <w:rFonts w:eastAsia="Times New Roman" w:cstheme="minorHAnsi"/>
          <w:sz w:val="24"/>
          <w:szCs w:val="24"/>
          <w:lang w:eastAsia="en-GB"/>
        </w:rPr>
        <w:t>), especially Himalayan balsam, should be controlled</w:t>
      </w:r>
      <w:r w:rsidR="00690EF2" w:rsidRPr="009A34E9">
        <w:rPr>
          <w:rFonts w:eastAsia="Times New Roman" w:cstheme="minorHAnsi"/>
          <w:sz w:val="24"/>
          <w:szCs w:val="24"/>
          <w:lang w:eastAsia="en-GB"/>
        </w:rPr>
        <w:t>. Hand pulling before it sets seed is the preferred option. Working parties should be arranged each spring and summer for this purpose, and the community should be encouraged to continue this control on an ad hoc basis.</w:t>
      </w:r>
    </w:p>
    <w:p w14:paraId="204A5D67" w14:textId="6BB2BBDD" w:rsidR="005B093F" w:rsidRPr="009A34E9" w:rsidRDefault="005B093F" w:rsidP="005B093F">
      <w:pPr>
        <w:spacing w:beforeAutospacing="1" w:after="0" w:afterAutospacing="1" w:line="240" w:lineRule="auto"/>
        <w:textAlignment w:val="baseline"/>
        <w:rPr>
          <w:rFonts w:eastAsia="Times New Roman" w:cstheme="minorHAnsi"/>
          <w:sz w:val="24"/>
          <w:szCs w:val="24"/>
          <w:lang w:eastAsia="en-GB"/>
        </w:rPr>
      </w:pPr>
      <w:r w:rsidRPr="009A34E9">
        <w:rPr>
          <w:rFonts w:eastAsia="Times New Roman" w:cstheme="minorHAnsi"/>
          <w:sz w:val="24"/>
          <w:szCs w:val="24"/>
          <w:lang w:eastAsia="en-GB"/>
        </w:rPr>
        <w:t xml:space="preserve">This management plan should be reviewed periodically, by reference to an appropriate body, for example the Norfolk Rivers Trust. </w:t>
      </w:r>
    </w:p>
    <w:sectPr w:rsidR="005B093F" w:rsidRPr="009A34E9" w:rsidSect="009A34E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7EC9"/>
    <w:multiLevelType w:val="hybridMultilevel"/>
    <w:tmpl w:val="6F9AF3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E0483"/>
    <w:multiLevelType w:val="hybridMultilevel"/>
    <w:tmpl w:val="A15A7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459974">
    <w:abstractNumId w:val="1"/>
  </w:num>
  <w:num w:numId="2" w16cid:durableId="54264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AA"/>
    <w:rsid w:val="000439F3"/>
    <w:rsid w:val="001444D2"/>
    <w:rsid w:val="0019694A"/>
    <w:rsid w:val="001A52F8"/>
    <w:rsid w:val="00213FA5"/>
    <w:rsid w:val="0030337E"/>
    <w:rsid w:val="0039707D"/>
    <w:rsid w:val="005B093F"/>
    <w:rsid w:val="005B0E40"/>
    <w:rsid w:val="00690EF2"/>
    <w:rsid w:val="007A493D"/>
    <w:rsid w:val="007E5B45"/>
    <w:rsid w:val="00895B94"/>
    <w:rsid w:val="008A2B2F"/>
    <w:rsid w:val="00963D23"/>
    <w:rsid w:val="009A34E9"/>
    <w:rsid w:val="00A32024"/>
    <w:rsid w:val="00AE6713"/>
    <w:rsid w:val="00B8436B"/>
    <w:rsid w:val="00BD1C63"/>
    <w:rsid w:val="00C45B6A"/>
    <w:rsid w:val="00C651AA"/>
    <w:rsid w:val="00E308F2"/>
    <w:rsid w:val="00EB7C83"/>
    <w:rsid w:val="00F35581"/>
    <w:rsid w:val="00FA1CE4"/>
    <w:rsid w:val="00FC7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82CA"/>
  <w15:chartTrackingRefBased/>
  <w15:docId w15:val="{11A8BE42-613B-46E3-A624-1D429E34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1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51AA"/>
    <w:rPr>
      <w:color w:val="0000FF"/>
      <w:u w:val="single"/>
    </w:rPr>
  </w:style>
  <w:style w:type="paragraph" w:styleId="ListParagraph">
    <w:name w:val="List Paragraph"/>
    <w:basedOn w:val="Normal"/>
    <w:uiPriority w:val="34"/>
    <w:qFormat/>
    <w:rsid w:val="00963D23"/>
    <w:pPr>
      <w:ind w:left="720"/>
      <w:contextualSpacing/>
    </w:pPr>
  </w:style>
  <w:style w:type="character" w:styleId="UnresolvedMention">
    <w:name w:val="Unresolved Mention"/>
    <w:basedOn w:val="DefaultParagraphFont"/>
    <w:uiPriority w:val="99"/>
    <w:semiHidden/>
    <w:unhideWhenUsed/>
    <w:rsid w:val="00A32024"/>
    <w:rPr>
      <w:color w:val="605E5C"/>
      <w:shd w:val="clear" w:color="auto" w:fill="E1DFDD"/>
    </w:rPr>
  </w:style>
  <w:style w:type="paragraph" w:styleId="Revision">
    <w:name w:val="Revision"/>
    <w:hidden/>
    <w:uiPriority w:val="99"/>
    <w:semiHidden/>
    <w:rsid w:val="00E30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0553">
      <w:bodyDiv w:val="1"/>
      <w:marLeft w:val="0"/>
      <w:marRight w:val="0"/>
      <w:marTop w:val="0"/>
      <w:marBottom w:val="0"/>
      <w:divBdr>
        <w:top w:val="none" w:sz="0" w:space="0" w:color="auto"/>
        <w:left w:val="none" w:sz="0" w:space="0" w:color="auto"/>
        <w:bottom w:val="none" w:sz="0" w:space="0" w:color="auto"/>
        <w:right w:val="none" w:sz="0" w:space="0" w:color="auto"/>
      </w:divBdr>
      <w:divsChild>
        <w:div w:id="405492405">
          <w:marLeft w:val="0"/>
          <w:marRight w:val="0"/>
          <w:marTop w:val="0"/>
          <w:marBottom w:val="0"/>
          <w:divBdr>
            <w:top w:val="none" w:sz="0" w:space="0" w:color="auto"/>
            <w:left w:val="none" w:sz="0" w:space="0" w:color="auto"/>
            <w:bottom w:val="none" w:sz="0" w:space="0" w:color="auto"/>
            <w:right w:val="none" w:sz="0" w:space="0" w:color="auto"/>
          </w:divBdr>
          <w:divsChild>
            <w:div w:id="1684429751">
              <w:marLeft w:val="0"/>
              <w:marRight w:val="0"/>
              <w:marTop w:val="0"/>
              <w:marBottom w:val="0"/>
              <w:divBdr>
                <w:top w:val="none" w:sz="0" w:space="0" w:color="auto"/>
                <w:left w:val="none" w:sz="0" w:space="0" w:color="auto"/>
                <w:bottom w:val="none" w:sz="0" w:space="0" w:color="auto"/>
                <w:right w:val="none" w:sz="0" w:space="0" w:color="auto"/>
              </w:divBdr>
              <w:divsChild>
                <w:div w:id="1202941782">
                  <w:marLeft w:val="0"/>
                  <w:marRight w:val="0"/>
                  <w:marTop w:val="0"/>
                  <w:marBottom w:val="0"/>
                  <w:divBdr>
                    <w:top w:val="none" w:sz="0" w:space="0" w:color="auto"/>
                    <w:left w:val="none" w:sz="0" w:space="0" w:color="auto"/>
                    <w:bottom w:val="none" w:sz="0" w:space="0" w:color="auto"/>
                    <w:right w:val="none" w:sz="0" w:space="0" w:color="auto"/>
                  </w:divBdr>
                  <w:divsChild>
                    <w:div w:id="659041018">
                      <w:marLeft w:val="0"/>
                      <w:marRight w:val="0"/>
                      <w:marTop w:val="0"/>
                      <w:marBottom w:val="0"/>
                      <w:divBdr>
                        <w:top w:val="none" w:sz="0" w:space="0" w:color="auto"/>
                        <w:left w:val="none" w:sz="0" w:space="0" w:color="auto"/>
                        <w:bottom w:val="none" w:sz="0" w:space="0" w:color="auto"/>
                        <w:right w:val="none" w:sz="0" w:space="0" w:color="auto"/>
                      </w:divBdr>
                      <w:divsChild>
                        <w:div w:id="1906407320">
                          <w:marLeft w:val="0"/>
                          <w:marRight w:val="0"/>
                          <w:marTop w:val="0"/>
                          <w:marBottom w:val="0"/>
                          <w:divBdr>
                            <w:top w:val="none" w:sz="0" w:space="0" w:color="auto"/>
                            <w:left w:val="none" w:sz="0" w:space="0" w:color="auto"/>
                            <w:bottom w:val="none" w:sz="0" w:space="0" w:color="auto"/>
                            <w:right w:val="none" w:sz="0" w:space="0" w:color="auto"/>
                          </w:divBdr>
                          <w:divsChild>
                            <w:div w:id="349377043">
                              <w:marLeft w:val="0"/>
                              <w:marRight w:val="0"/>
                              <w:marTop w:val="0"/>
                              <w:marBottom w:val="0"/>
                              <w:divBdr>
                                <w:top w:val="none" w:sz="0" w:space="0" w:color="auto"/>
                                <w:left w:val="none" w:sz="0" w:space="0" w:color="auto"/>
                                <w:bottom w:val="none" w:sz="0" w:space="0" w:color="auto"/>
                                <w:right w:val="none" w:sz="0" w:space="0" w:color="auto"/>
                              </w:divBdr>
                              <w:divsChild>
                                <w:div w:id="42679267">
                                  <w:marLeft w:val="0"/>
                                  <w:marRight w:val="0"/>
                                  <w:marTop w:val="0"/>
                                  <w:marBottom w:val="0"/>
                                  <w:divBdr>
                                    <w:top w:val="none" w:sz="0" w:space="0" w:color="auto"/>
                                    <w:left w:val="none" w:sz="0" w:space="0" w:color="auto"/>
                                    <w:bottom w:val="none" w:sz="0" w:space="0" w:color="auto"/>
                                    <w:right w:val="none" w:sz="0" w:space="0" w:color="auto"/>
                                  </w:divBdr>
                                  <w:divsChild>
                                    <w:div w:id="1060518612">
                                      <w:marLeft w:val="0"/>
                                      <w:marRight w:val="0"/>
                                      <w:marTop w:val="0"/>
                                      <w:marBottom w:val="0"/>
                                      <w:divBdr>
                                        <w:top w:val="none" w:sz="0" w:space="0" w:color="auto"/>
                                        <w:left w:val="none" w:sz="0" w:space="0" w:color="auto"/>
                                        <w:bottom w:val="none" w:sz="0" w:space="0" w:color="auto"/>
                                        <w:right w:val="none" w:sz="0" w:space="0" w:color="auto"/>
                                      </w:divBdr>
                                      <w:divsChild>
                                        <w:div w:id="5405509">
                                          <w:marLeft w:val="0"/>
                                          <w:marRight w:val="0"/>
                                          <w:marTop w:val="0"/>
                                          <w:marBottom w:val="0"/>
                                          <w:divBdr>
                                            <w:top w:val="none" w:sz="0" w:space="0" w:color="auto"/>
                                            <w:left w:val="none" w:sz="0" w:space="0" w:color="auto"/>
                                            <w:bottom w:val="none" w:sz="0" w:space="0" w:color="auto"/>
                                            <w:right w:val="none" w:sz="0" w:space="0" w:color="auto"/>
                                          </w:divBdr>
                                          <w:divsChild>
                                            <w:div w:id="18654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614124">
          <w:marLeft w:val="0"/>
          <w:marRight w:val="0"/>
          <w:marTop w:val="0"/>
          <w:marBottom w:val="0"/>
          <w:divBdr>
            <w:top w:val="none" w:sz="0" w:space="0" w:color="auto"/>
            <w:left w:val="none" w:sz="0" w:space="0" w:color="auto"/>
            <w:bottom w:val="none" w:sz="0" w:space="0" w:color="auto"/>
            <w:right w:val="none" w:sz="0" w:space="0" w:color="auto"/>
          </w:divBdr>
          <w:divsChild>
            <w:div w:id="102117597">
              <w:marLeft w:val="0"/>
              <w:marRight w:val="0"/>
              <w:marTop w:val="0"/>
              <w:marBottom w:val="0"/>
              <w:divBdr>
                <w:top w:val="none" w:sz="0" w:space="0" w:color="auto"/>
                <w:left w:val="none" w:sz="0" w:space="0" w:color="auto"/>
                <w:bottom w:val="none" w:sz="0" w:space="0" w:color="auto"/>
                <w:right w:val="none" w:sz="0" w:space="0" w:color="auto"/>
              </w:divBdr>
              <w:divsChild>
                <w:div w:id="12731917">
                  <w:marLeft w:val="0"/>
                  <w:marRight w:val="0"/>
                  <w:marTop w:val="0"/>
                  <w:marBottom w:val="0"/>
                  <w:divBdr>
                    <w:top w:val="none" w:sz="0" w:space="0" w:color="auto"/>
                    <w:left w:val="none" w:sz="0" w:space="0" w:color="auto"/>
                    <w:bottom w:val="none" w:sz="0" w:space="0" w:color="auto"/>
                    <w:right w:val="none" w:sz="0" w:space="0" w:color="auto"/>
                  </w:divBdr>
                  <w:divsChild>
                    <w:div w:id="810100989">
                      <w:marLeft w:val="0"/>
                      <w:marRight w:val="0"/>
                      <w:marTop w:val="0"/>
                      <w:marBottom w:val="0"/>
                      <w:divBdr>
                        <w:top w:val="none" w:sz="0" w:space="0" w:color="auto"/>
                        <w:left w:val="none" w:sz="0" w:space="0" w:color="auto"/>
                        <w:bottom w:val="none" w:sz="0" w:space="0" w:color="auto"/>
                        <w:right w:val="none" w:sz="0" w:space="0" w:color="auto"/>
                      </w:divBdr>
                      <w:divsChild>
                        <w:div w:id="627780415">
                          <w:marLeft w:val="0"/>
                          <w:marRight w:val="0"/>
                          <w:marTop w:val="0"/>
                          <w:marBottom w:val="0"/>
                          <w:divBdr>
                            <w:top w:val="none" w:sz="0" w:space="0" w:color="auto"/>
                            <w:left w:val="none" w:sz="0" w:space="0" w:color="auto"/>
                            <w:bottom w:val="none" w:sz="0" w:space="0" w:color="auto"/>
                            <w:right w:val="none" w:sz="0" w:space="0" w:color="auto"/>
                          </w:divBdr>
                          <w:divsChild>
                            <w:div w:id="1290673091">
                              <w:marLeft w:val="0"/>
                              <w:marRight w:val="0"/>
                              <w:marTop w:val="0"/>
                              <w:marBottom w:val="0"/>
                              <w:divBdr>
                                <w:top w:val="none" w:sz="0" w:space="0" w:color="auto"/>
                                <w:left w:val="none" w:sz="0" w:space="0" w:color="auto"/>
                                <w:bottom w:val="none" w:sz="0" w:space="0" w:color="auto"/>
                                <w:right w:val="none" w:sz="0" w:space="0" w:color="auto"/>
                              </w:divBdr>
                              <w:divsChild>
                                <w:div w:id="172572051">
                                  <w:marLeft w:val="0"/>
                                  <w:marRight w:val="0"/>
                                  <w:marTop w:val="0"/>
                                  <w:marBottom w:val="0"/>
                                  <w:divBdr>
                                    <w:top w:val="none" w:sz="0" w:space="0" w:color="auto"/>
                                    <w:left w:val="none" w:sz="0" w:space="0" w:color="auto"/>
                                    <w:bottom w:val="none" w:sz="0" w:space="0" w:color="auto"/>
                                    <w:right w:val="none" w:sz="0" w:space="0" w:color="auto"/>
                                  </w:divBdr>
                                  <w:divsChild>
                                    <w:div w:id="1394428263">
                                      <w:marLeft w:val="0"/>
                                      <w:marRight w:val="0"/>
                                      <w:marTop w:val="0"/>
                                      <w:marBottom w:val="0"/>
                                      <w:divBdr>
                                        <w:top w:val="none" w:sz="0" w:space="0" w:color="auto"/>
                                        <w:left w:val="none" w:sz="0" w:space="0" w:color="auto"/>
                                        <w:bottom w:val="none" w:sz="0" w:space="0" w:color="auto"/>
                                        <w:right w:val="none" w:sz="0" w:space="0" w:color="auto"/>
                                      </w:divBdr>
                                      <w:divsChild>
                                        <w:div w:id="2095003964">
                                          <w:marLeft w:val="0"/>
                                          <w:marRight w:val="0"/>
                                          <w:marTop w:val="0"/>
                                          <w:marBottom w:val="0"/>
                                          <w:divBdr>
                                            <w:top w:val="none" w:sz="0" w:space="0" w:color="auto"/>
                                            <w:left w:val="none" w:sz="0" w:space="0" w:color="auto"/>
                                            <w:bottom w:val="none" w:sz="0" w:space="0" w:color="auto"/>
                                            <w:right w:val="none" w:sz="0" w:space="0" w:color="auto"/>
                                          </w:divBdr>
                                          <w:divsChild>
                                            <w:div w:id="1355495071">
                                              <w:marLeft w:val="0"/>
                                              <w:marRight w:val="0"/>
                                              <w:marTop w:val="0"/>
                                              <w:marBottom w:val="0"/>
                                              <w:divBdr>
                                                <w:top w:val="none" w:sz="0" w:space="0" w:color="auto"/>
                                                <w:left w:val="none" w:sz="0" w:space="0" w:color="auto"/>
                                                <w:bottom w:val="none" w:sz="0" w:space="0" w:color="auto"/>
                                                <w:right w:val="none" w:sz="0" w:space="0" w:color="auto"/>
                                              </w:divBdr>
                                              <w:divsChild>
                                                <w:div w:id="347223988">
                                                  <w:marLeft w:val="0"/>
                                                  <w:marRight w:val="0"/>
                                                  <w:marTop w:val="0"/>
                                                  <w:marBottom w:val="0"/>
                                                  <w:divBdr>
                                                    <w:top w:val="single" w:sz="8" w:space="3" w:color="E1E1E1"/>
                                                    <w:left w:val="none" w:sz="0" w:space="0" w:color="auto"/>
                                                    <w:bottom w:val="none" w:sz="0" w:space="0" w:color="auto"/>
                                                    <w:right w:val="none" w:sz="0" w:space="0" w:color="auto"/>
                                                  </w:divBdr>
                                                </w:div>
                                                <w:div w:id="2031635787">
                                                  <w:marLeft w:val="0"/>
                                                  <w:marRight w:val="0"/>
                                                  <w:marTop w:val="0"/>
                                                  <w:marBottom w:val="0"/>
                                                  <w:divBdr>
                                                    <w:top w:val="none" w:sz="0" w:space="0" w:color="auto"/>
                                                    <w:left w:val="none" w:sz="0" w:space="0" w:color="auto"/>
                                                    <w:bottom w:val="none" w:sz="0" w:space="0" w:color="auto"/>
                                                    <w:right w:val="none" w:sz="0" w:space="0" w:color="auto"/>
                                                  </w:divBdr>
                                                  <w:divsChild>
                                                    <w:div w:id="40174073">
                                                      <w:marLeft w:val="0"/>
                                                      <w:marRight w:val="0"/>
                                                      <w:marTop w:val="0"/>
                                                      <w:marBottom w:val="0"/>
                                                      <w:divBdr>
                                                        <w:top w:val="none" w:sz="0" w:space="0" w:color="auto"/>
                                                        <w:left w:val="none" w:sz="0" w:space="0" w:color="auto"/>
                                                        <w:bottom w:val="none" w:sz="0" w:space="0" w:color="auto"/>
                                                        <w:right w:val="none" w:sz="0" w:space="0" w:color="auto"/>
                                                      </w:divBdr>
                                                    </w:div>
                                                    <w:div w:id="638537740">
                                                      <w:marLeft w:val="0"/>
                                                      <w:marRight w:val="0"/>
                                                      <w:marTop w:val="0"/>
                                                      <w:marBottom w:val="0"/>
                                                      <w:divBdr>
                                                        <w:top w:val="none" w:sz="0" w:space="0" w:color="auto"/>
                                                        <w:left w:val="none" w:sz="0" w:space="0" w:color="auto"/>
                                                        <w:bottom w:val="none" w:sz="0" w:space="0" w:color="auto"/>
                                                        <w:right w:val="none" w:sz="0" w:space="0" w:color="auto"/>
                                                      </w:divBdr>
                                                    </w:div>
                                                    <w:div w:id="81877256">
                                                      <w:marLeft w:val="0"/>
                                                      <w:marRight w:val="0"/>
                                                      <w:marTop w:val="0"/>
                                                      <w:marBottom w:val="0"/>
                                                      <w:divBdr>
                                                        <w:top w:val="none" w:sz="0" w:space="0" w:color="auto"/>
                                                        <w:left w:val="none" w:sz="0" w:space="0" w:color="auto"/>
                                                        <w:bottom w:val="none" w:sz="0" w:space="0" w:color="auto"/>
                                                        <w:right w:val="none" w:sz="0" w:space="0" w:color="auto"/>
                                                      </w:divBdr>
                                                    </w:div>
                                                    <w:div w:id="625241128">
                                                      <w:marLeft w:val="0"/>
                                                      <w:marRight w:val="0"/>
                                                      <w:marTop w:val="0"/>
                                                      <w:marBottom w:val="0"/>
                                                      <w:divBdr>
                                                        <w:top w:val="none" w:sz="0" w:space="0" w:color="auto"/>
                                                        <w:left w:val="none" w:sz="0" w:space="0" w:color="auto"/>
                                                        <w:bottom w:val="none" w:sz="0" w:space="0" w:color="auto"/>
                                                        <w:right w:val="none" w:sz="0" w:space="0" w:color="auto"/>
                                                      </w:divBdr>
                                                    </w:div>
                                                    <w:div w:id="1864976391">
                                                      <w:marLeft w:val="0"/>
                                                      <w:marRight w:val="0"/>
                                                      <w:marTop w:val="0"/>
                                                      <w:marBottom w:val="0"/>
                                                      <w:divBdr>
                                                        <w:top w:val="none" w:sz="0" w:space="0" w:color="auto"/>
                                                        <w:left w:val="none" w:sz="0" w:space="0" w:color="auto"/>
                                                        <w:bottom w:val="none" w:sz="0" w:space="0" w:color="auto"/>
                                                        <w:right w:val="none" w:sz="0" w:space="0" w:color="auto"/>
                                                      </w:divBdr>
                                                    </w:div>
                                                    <w:div w:id="1597665302">
                                                      <w:marLeft w:val="0"/>
                                                      <w:marRight w:val="0"/>
                                                      <w:marTop w:val="0"/>
                                                      <w:marBottom w:val="0"/>
                                                      <w:divBdr>
                                                        <w:top w:val="none" w:sz="0" w:space="0" w:color="auto"/>
                                                        <w:left w:val="none" w:sz="0" w:space="0" w:color="auto"/>
                                                        <w:bottom w:val="none" w:sz="0" w:space="0" w:color="auto"/>
                                                        <w:right w:val="none" w:sz="0" w:space="0" w:color="auto"/>
                                                      </w:divBdr>
                                                    </w:div>
                                                    <w:div w:id="834734181">
                                                      <w:marLeft w:val="0"/>
                                                      <w:marRight w:val="0"/>
                                                      <w:marTop w:val="0"/>
                                                      <w:marBottom w:val="0"/>
                                                      <w:divBdr>
                                                        <w:top w:val="none" w:sz="0" w:space="0" w:color="auto"/>
                                                        <w:left w:val="none" w:sz="0" w:space="0" w:color="auto"/>
                                                        <w:bottom w:val="none" w:sz="0" w:space="0" w:color="auto"/>
                                                        <w:right w:val="none" w:sz="0" w:space="0" w:color="auto"/>
                                                      </w:divBdr>
                                                    </w:div>
                                                    <w:div w:id="412632880">
                                                      <w:marLeft w:val="0"/>
                                                      <w:marRight w:val="0"/>
                                                      <w:marTop w:val="0"/>
                                                      <w:marBottom w:val="0"/>
                                                      <w:divBdr>
                                                        <w:top w:val="none" w:sz="0" w:space="0" w:color="auto"/>
                                                        <w:left w:val="none" w:sz="0" w:space="0" w:color="auto"/>
                                                        <w:bottom w:val="none" w:sz="0" w:space="0" w:color="auto"/>
                                                        <w:right w:val="none" w:sz="0" w:space="0" w:color="auto"/>
                                                      </w:divBdr>
                                                    </w:div>
                                                    <w:div w:id="501630455">
                                                      <w:marLeft w:val="0"/>
                                                      <w:marRight w:val="0"/>
                                                      <w:marTop w:val="0"/>
                                                      <w:marBottom w:val="0"/>
                                                      <w:divBdr>
                                                        <w:top w:val="none" w:sz="0" w:space="0" w:color="auto"/>
                                                        <w:left w:val="none" w:sz="0" w:space="0" w:color="auto"/>
                                                        <w:bottom w:val="none" w:sz="0" w:space="0" w:color="auto"/>
                                                        <w:right w:val="none" w:sz="0" w:space="0" w:color="auto"/>
                                                      </w:divBdr>
                                                    </w:div>
                                                    <w:div w:id="784734312">
                                                      <w:marLeft w:val="0"/>
                                                      <w:marRight w:val="0"/>
                                                      <w:marTop w:val="0"/>
                                                      <w:marBottom w:val="0"/>
                                                      <w:divBdr>
                                                        <w:top w:val="none" w:sz="0" w:space="0" w:color="auto"/>
                                                        <w:left w:val="none" w:sz="0" w:space="0" w:color="auto"/>
                                                        <w:bottom w:val="none" w:sz="0" w:space="0" w:color="auto"/>
                                                        <w:right w:val="none" w:sz="0" w:space="0" w:color="auto"/>
                                                      </w:divBdr>
                                                    </w:div>
                                                    <w:div w:id="1797799281">
                                                      <w:marLeft w:val="0"/>
                                                      <w:marRight w:val="0"/>
                                                      <w:marTop w:val="0"/>
                                                      <w:marBottom w:val="0"/>
                                                      <w:divBdr>
                                                        <w:top w:val="none" w:sz="0" w:space="0" w:color="auto"/>
                                                        <w:left w:val="none" w:sz="0" w:space="0" w:color="auto"/>
                                                        <w:bottom w:val="none" w:sz="0" w:space="0" w:color="auto"/>
                                                        <w:right w:val="none" w:sz="0" w:space="0" w:color="auto"/>
                                                      </w:divBdr>
                                                    </w:div>
                                                    <w:div w:id="646665190">
                                                      <w:marLeft w:val="0"/>
                                                      <w:marRight w:val="0"/>
                                                      <w:marTop w:val="0"/>
                                                      <w:marBottom w:val="0"/>
                                                      <w:divBdr>
                                                        <w:top w:val="none" w:sz="0" w:space="0" w:color="auto"/>
                                                        <w:left w:val="none" w:sz="0" w:space="0" w:color="auto"/>
                                                        <w:bottom w:val="none" w:sz="0" w:space="0" w:color="auto"/>
                                                        <w:right w:val="none" w:sz="0" w:space="0" w:color="auto"/>
                                                      </w:divBdr>
                                                    </w:div>
                                                    <w:div w:id="1244531671">
                                                      <w:marLeft w:val="0"/>
                                                      <w:marRight w:val="0"/>
                                                      <w:marTop w:val="0"/>
                                                      <w:marBottom w:val="0"/>
                                                      <w:divBdr>
                                                        <w:top w:val="none" w:sz="0" w:space="0" w:color="auto"/>
                                                        <w:left w:val="none" w:sz="0" w:space="0" w:color="auto"/>
                                                        <w:bottom w:val="none" w:sz="0" w:space="0" w:color="auto"/>
                                                        <w:right w:val="none" w:sz="0" w:space="0" w:color="auto"/>
                                                      </w:divBdr>
                                                    </w:div>
                                                    <w:div w:id="1263562510">
                                                      <w:marLeft w:val="0"/>
                                                      <w:marRight w:val="0"/>
                                                      <w:marTop w:val="0"/>
                                                      <w:marBottom w:val="0"/>
                                                      <w:divBdr>
                                                        <w:top w:val="none" w:sz="0" w:space="0" w:color="auto"/>
                                                        <w:left w:val="none" w:sz="0" w:space="0" w:color="auto"/>
                                                        <w:bottom w:val="none" w:sz="0" w:space="0" w:color="auto"/>
                                                        <w:right w:val="none" w:sz="0" w:space="0" w:color="auto"/>
                                                      </w:divBdr>
                                                    </w:div>
                                                    <w:div w:id="5891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lication-to-use-herbicides-in-or-near-water" TargetMode="External"/><Relationship Id="rId3" Type="http://schemas.openxmlformats.org/officeDocument/2006/relationships/settings" Target="settings.xml"/><Relationship Id="rId7" Type="http://schemas.openxmlformats.org/officeDocument/2006/relationships/hyperlink" Target="https://www.gov.uk/guidance/register-your-waste-exemptions-environmental-perm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owning-a-watercourse" TargetMode="External"/><Relationship Id="rId5" Type="http://schemas.openxmlformats.org/officeDocument/2006/relationships/hyperlink" Target="https://www.gov.uk/guidance/flood-risk-activities-environmental-permi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Hodgson</dc:creator>
  <cp:keywords/>
  <dc:description/>
  <cp:lastModifiedBy>Dennis</cp:lastModifiedBy>
  <cp:revision>3</cp:revision>
  <cp:lastPrinted>2023-10-06T13:37:00Z</cp:lastPrinted>
  <dcterms:created xsi:type="dcterms:W3CDTF">2023-10-16T16:21:00Z</dcterms:created>
  <dcterms:modified xsi:type="dcterms:W3CDTF">2023-11-12T14:58:00Z</dcterms:modified>
</cp:coreProperties>
</file>